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5D" w:rsidRPr="007546E2" w:rsidRDefault="007546E2" w:rsidP="00AD722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546E2">
        <w:rPr>
          <w:rFonts w:ascii="Arial" w:hAnsi="Arial" w:cs="Arial"/>
          <w:b/>
          <w:sz w:val="24"/>
          <w:szCs w:val="24"/>
          <w:u w:val="single"/>
        </w:rPr>
        <w:t>Podmínky pro souhlasné stanovisko s chemickým čištěním topných systémů objektů zásobovaných ze zdrojů Severočeské teplárenské, a.s.</w:t>
      </w:r>
    </w:p>
    <w:p w:rsidR="007546E2" w:rsidRDefault="007546E2" w:rsidP="00AD72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Budou dodrženy Všeobecné obchodní podmínky ST, a.s. </w:t>
      </w:r>
      <w:r w:rsidR="00980C71">
        <w:rPr>
          <w:rFonts w:ascii="Arial" w:hAnsi="Arial" w:cs="Arial"/>
          <w:sz w:val="24"/>
          <w:szCs w:val="24"/>
        </w:rPr>
        <w:t>– www.setep.cz</w:t>
      </w:r>
    </w:p>
    <w:p w:rsidR="007546E2" w:rsidRPr="007546E2" w:rsidRDefault="00F44E43" w:rsidP="00AD722E">
      <w:pPr>
        <w:jc w:val="both"/>
        <w:rPr>
          <w:rFonts w:ascii="Arial" w:hAnsi="Arial" w:cs="Arial"/>
          <w:sz w:val="20"/>
          <w:szCs w:val="20"/>
        </w:rPr>
      </w:pPr>
      <w:hyperlink r:id="rId4" w:history="1">
        <w:r w:rsidR="007546E2" w:rsidRPr="007546E2">
          <w:rPr>
            <w:rStyle w:val="Hypertextovodkaz"/>
            <w:rFonts w:ascii="Arial" w:hAnsi="Arial" w:cs="Arial"/>
            <w:sz w:val="20"/>
            <w:szCs w:val="20"/>
          </w:rPr>
          <w:t>https://setep.cz/files/ke-stazeni/ceny-tepla/Vseobecne-obchodni-podminky_ST_platne-od-1.10.2018_1.pdf</w:t>
        </w:r>
      </w:hyperlink>
    </w:p>
    <w:p w:rsidR="007546E2" w:rsidRDefault="008177A8" w:rsidP="00AD72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Před započetím prací </w:t>
      </w:r>
      <w:r w:rsidR="0042515E">
        <w:rPr>
          <w:rFonts w:ascii="Arial" w:hAnsi="Arial" w:cs="Arial"/>
          <w:sz w:val="24"/>
          <w:szCs w:val="24"/>
        </w:rPr>
        <w:t xml:space="preserve">bude </w:t>
      </w:r>
      <w:r>
        <w:rPr>
          <w:rFonts w:ascii="Arial" w:hAnsi="Arial" w:cs="Arial"/>
          <w:sz w:val="24"/>
          <w:szCs w:val="24"/>
        </w:rPr>
        <w:t xml:space="preserve">nejméně 3 pracovní dny předem písemně E-mailem </w:t>
      </w:r>
      <w:r w:rsidR="0042515E">
        <w:rPr>
          <w:rFonts w:ascii="Arial" w:hAnsi="Arial" w:cs="Arial"/>
          <w:sz w:val="24"/>
          <w:szCs w:val="24"/>
        </w:rPr>
        <w:t xml:space="preserve">oznámen </w:t>
      </w:r>
      <w:r>
        <w:rPr>
          <w:rFonts w:ascii="Arial" w:hAnsi="Arial" w:cs="Arial"/>
          <w:sz w:val="24"/>
          <w:szCs w:val="24"/>
        </w:rPr>
        <w:t>záměr realizace ST, a.s. Dokument bude obsahovat pracovní postup, složení použitých látek, termín a čas zahájení úkonů</w:t>
      </w:r>
    </w:p>
    <w:p w:rsidR="008177A8" w:rsidRPr="002543C3" w:rsidRDefault="008177A8" w:rsidP="00AD722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2543C3">
        <w:rPr>
          <w:rFonts w:ascii="Arial" w:hAnsi="Arial" w:cs="Arial"/>
          <w:i/>
          <w:sz w:val="24"/>
          <w:szCs w:val="24"/>
        </w:rPr>
        <w:t xml:space="preserve">Kontaktní osoba: </w:t>
      </w:r>
      <w:r w:rsidR="002543C3">
        <w:rPr>
          <w:rFonts w:ascii="Arial" w:hAnsi="Arial" w:cs="Arial"/>
          <w:i/>
          <w:sz w:val="24"/>
          <w:szCs w:val="24"/>
        </w:rPr>
        <w:tab/>
      </w:r>
      <w:r w:rsidRPr="002543C3">
        <w:rPr>
          <w:rFonts w:ascii="Arial" w:hAnsi="Arial" w:cs="Arial"/>
          <w:i/>
          <w:sz w:val="24"/>
          <w:szCs w:val="24"/>
        </w:rPr>
        <w:t xml:space="preserve">Ing. Bělohoubek; správce VS a </w:t>
      </w:r>
      <w:proofErr w:type="spellStart"/>
      <w:r w:rsidRPr="002543C3">
        <w:rPr>
          <w:rFonts w:ascii="Arial" w:hAnsi="Arial" w:cs="Arial"/>
          <w:i/>
          <w:sz w:val="24"/>
          <w:szCs w:val="24"/>
        </w:rPr>
        <w:t>sekundárů</w:t>
      </w:r>
      <w:proofErr w:type="spellEnd"/>
    </w:p>
    <w:p w:rsidR="008177A8" w:rsidRDefault="008177A8" w:rsidP="00AD722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2543C3">
        <w:rPr>
          <w:rFonts w:ascii="Arial" w:hAnsi="Arial" w:cs="Arial"/>
          <w:i/>
          <w:sz w:val="24"/>
          <w:szCs w:val="24"/>
        </w:rPr>
        <w:tab/>
      </w:r>
      <w:r w:rsidRPr="002543C3">
        <w:rPr>
          <w:rFonts w:ascii="Arial" w:hAnsi="Arial" w:cs="Arial"/>
          <w:i/>
          <w:sz w:val="24"/>
          <w:szCs w:val="24"/>
        </w:rPr>
        <w:tab/>
      </w:r>
      <w:r w:rsidRPr="002543C3">
        <w:rPr>
          <w:rFonts w:ascii="Arial" w:hAnsi="Arial" w:cs="Arial"/>
          <w:i/>
          <w:sz w:val="24"/>
          <w:szCs w:val="24"/>
        </w:rPr>
        <w:tab/>
        <w:t>petr.belohoubek@setep.cz, 476 447</w:t>
      </w:r>
      <w:r w:rsidR="002543C3">
        <w:rPr>
          <w:rFonts w:ascii="Arial" w:hAnsi="Arial" w:cs="Arial"/>
          <w:i/>
          <w:sz w:val="24"/>
          <w:szCs w:val="24"/>
        </w:rPr>
        <w:t> </w:t>
      </w:r>
      <w:r w:rsidRPr="002543C3">
        <w:rPr>
          <w:rFonts w:ascii="Arial" w:hAnsi="Arial" w:cs="Arial"/>
          <w:i/>
          <w:sz w:val="24"/>
          <w:szCs w:val="24"/>
        </w:rPr>
        <w:t>465</w:t>
      </w:r>
    </w:p>
    <w:p w:rsidR="002543C3" w:rsidRDefault="002543C3" w:rsidP="00AD722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2543C3" w:rsidRPr="002543C3" w:rsidRDefault="002543C3" w:rsidP="00AD72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43C3">
        <w:rPr>
          <w:rFonts w:ascii="Arial" w:hAnsi="Arial" w:cs="Arial"/>
          <w:sz w:val="24"/>
          <w:szCs w:val="24"/>
        </w:rPr>
        <w:t xml:space="preserve">Přijetí oznámení </w:t>
      </w:r>
      <w:r w:rsidR="00161E93">
        <w:rPr>
          <w:rFonts w:ascii="Arial" w:hAnsi="Arial" w:cs="Arial"/>
          <w:sz w:val="24"/>
          <w:szCs w:val="24"/>
        </w:rPr>
        <w:t xml:space="preserve">a souhlasné stanovisko </w:t>
      </w:r>
      <w:r w:rsidRPr="002543C3">
        <w:rPr>
          <w:rFonts w:ascii="Arial" w:hAnsi="Arial" w:cs="Arial"/>
          <w:sz w:val="24"/>
          <w:szCs w:val="24"/>
        </w:rPr>
        <w:t xml:space="preserve">bude ze strany ST, a.s. potvrzeno, v odůvodněných případech </w:t>
      </w:r>
      <w:r>
        <w:rPr>
          <w:rFonts w:ascii="Arial" w:hAnsi="Arial" w:cs="Arial"/>
          <w:sz w:val="24"/>
          <w:szCs w:val="24"/>
        </w:rPr>
        <w:t>navržen</w:t>
      </w:r>
      <w:r w:rsidRPr="002543C3">
        <w:rPr>
          <w:rFonts w:ascii="Arial" w:hAnsi="Arial" w:cs="Arial"/>
          <w:sz w:val="24"/>
          <w:szCs w:val="24"/>
        </w:rPr>
        <w:t xml:space="preserve"> jiný termín</w:t>
      </w:r>
      <w:r w:rsidR="00161E93">
        <w:rPr>
          <w:rFonts w:ascii="Arial" w:hAnsi="Arial" w:cs="Arial"/>
          <w:sz w:val="24"/>
          <w:szCs w:val="24"/>
        </w:rPr>
        <w:t xml:space="preserve">. V případě nesouhlasu bude zasilateli též oznámeno. </w:t>
      </w:r>
    </w:p>
    <w:p w:rsidR="002543C3" w:rsidRPr="002543C3" w:rsidRDefault="002543C3" w:rsidP="00AD722E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631B11" w:rsidRDefault="008177A8" w:rsidP="00AD72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Před zahájením prací bude odběratelem (realizátorem) provedeno odděl</w:t>
      </w:r>
      <w:r w:rsidR="00980C7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ní čištěného topného systému od centrální soustavy zásobování teplem. Odděl</w:t>
      </w:r>
      <w:r w:rsidR="00631B1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ní bude provedeno </w:t>
      </w:r>
      <w:r w:rsidR="009D41F3">
        <w:rPr>
          <w:rFonts w:ascii="Arial" w:hAnsi="Arial" w:cs="Arial"/>
          <w:sz w:val="24"/>
          <w:szCs w:val="24"/>
        </w:rPr>
        <w:t xml:space="preserve">prokazatelně </w:t>
      </w:r>
      <w:r>
        <w:rPr>
          <w:rFonts w:ascii="Arial" w:hAnsi="Arial" w:cs="Arial"/>
          <w:sz w:val="24"/>
          <w:szCs w:val="24"/>
        </w:rPr>
        <w:t>minimálně uzavřením hlavních ventilů topné vody na patě objektu</w:t>
      </w:r>
      <w:r w:rsidR="00631B11">
        <w:rPr>
          <w:rFonts w:ascii="Arial" w:hAnsi="Arial" w:cs="Arial"/>
          <w:sz w:val="24"/>
          <w:szCs w:val="24"/>
        </w:rPr>
        <w:t xml:space="preserve">. Ke kontrole bude před okamžikem zahájení úkonů v čase uvedeném v bodě 2) </w:t>
      </w:r>
      <w:r w:rsidR="00E17755">
        <w:rPr>
          <w:rFonts w:ascii="Arial" w:hAnsi="Arial" w:cs="Arial"/>
          <w:sz w:val="24"/>
          <w:szCs w:val="24"/>
        </w:rPr>
        <w:t>přizván</w:t>
      </w:r>
      <w:r w:rsidR="00631B11">
        <w:rPr>
          <w:rFonts w:ascii="Arial" w:hAnsi="Arial" w:cs="Arial"/>
          <w:sz w:val="24"/>
          <w:szCs w:val="24"/>
        </w:rPr>
        <w:t xml:space="preserve"> technik ST, a.s.</w:t>
      </w:r>
      <w:r w:rsidR="00586108">
        <w:rPr>
          <w:rFonts w:ascii="Arial" w:hAnsi="Arial" w:cs="Arial"/>
          <w:sz w:val="24"/>
          <w:szCs w:val="24"/>
        </w:rPr>
        <w:t>.</w:t>
      </w:r>
    </w:p>
    <w:p w:rsidR="00586108" w:rsidRPr="00586108" w:rsidRDefault="00586108" w:rsidP="00AD722E">
      <w:pPr>
        <w:jc w:val="both"/>
        <w:rPr>
          <w:rFonts w:ascii="Arial" w:hAnsi="Arial" w:cs="Arial"/>
          <w:i/>
          <w:sz w:val="24"/>
          <w:szCs w:val="24"/>
        </w:rPr>
      </w:pPr>
      <w:r w:rsidRPr="00586108">
        <w:rPr>
          <w:rFonts w:ascii="Arial" w:hAnsi="Arial" w:cs="Arial"/>
          <w:i/>
          <w:sz w:val="24"/>
          <w:szCs w:val="24"/>
        </w:rPr>
        <w:t xml:space="preserve">pozn.: vlastnictví armatur a předávací místo </w:t>
      </w:r>
      <w:r w:rsidR="0042515E">
        <w:rPr>
          <w:rFonts w:ascii="Arial" w:hAnsi="Arial" w:cs="Arial"/>
          <w:i/>
          <w:sz w:val="24"/>
          <w:szCs w:val="24"/>
        </w:rPr>
        <w:t>tepelného zařízení</w:t>
      </w:r>
      <w:r w:rsidRPr="00586108">
        <w:rPr>
          <w:rFonts w:ascii="Arial" w:hAnsi="Arial" w:cs="Arial"/>
          <w:i/>
          <w:sz w:val="24"/>
          <w:szCs w:val="24"/>
        </w:rPr>
        <w:t xml:space="preserve"> je definováno ve smlouvě mezi ST</w:t>
      </w:r>
      <w:r w:rsidR="003F1F26">
        <w:rPr>
          <w:rFonts w:ascii="Arial" w:hAnsi="Arial" w:cs="Arial"/>
          <w:i/>
          <w:sz w:val="24"/>
          <w:szCs w:val="24"/>
        </w:rPr>
        <w:t>, a.s.</w:t>
      </w:r>
      <w:r w:rsidRPr="00586108">
        <w:rPr>
          <w:rFonts w:ascii="Arial" w:hAnsi="Arial" w:cs="Arial"/>
          <w:i/>
          <w:sz w:val="24"/>
          <w:szCs w:val="24"/>
        </w:rPr>
        <w:t xml:space="preserve"> a odběratelem</w:t>
      </w:r>
      <w:r w:rsidR="003F1F26">
        <w:rPr>
          <w:rFonts w:ascii="Arial" w:hAnsi="Arial" w:cs="Arial"/>
          <w:i/>
          <w:sz w:val="24"/>
          <w:szCs w:val="24"/>
        </w:rPr>
        <w:t xml:space="preserve">. Za armatury zodpovídá vlastník, v případě jejich netěsnosti není možno bez zamezení </w:t>
      </w:r>
      <w:r w:rsidR="0042515E">
        <w:rPr>
          <w:rFonts w:ascii="Arial" w:hAnsi="Arial" w:cs="Arial"/>
          <w:i/>
          <w:sz w:val="24"/>
          <w:szCs w:val="24"/>
        </w:rPr>
        <w:t xml:space="preserve">úniku nebo </w:t>
      </w:r>
      <w:r w:rsidR="003F1F26">
        <w:rPr>
          <w:rFonts w:ascii="Arial" w:hAnsi="Arial" w:cs="Arial"/>
          <w:i/>
          <w:sz w:val="24"/>
          <w:szCs w:val="24"/>
        </w:rPr>
        <w:t>průniku média z čištěného systému do rozvodů centrálního zásobov</w:t>
      </w:r>
      <w:r w:rsidR="009D41F3">
        <w:rPr>
          <w:rFonts w:ascii="Arial" w:hAnsi="Arial" w:cs="Arial"/>
          <w:i/>
          <w:sz w:val="24"/>
          <w:szCs w:val="24"/>
        </w:rPr>
        <w:t>ání k zahájení prací přistoupit a práce je nutné odložit do nápravy stavu</w:t>
      </w:r>
      <w:r w:rsidR="00D9315B">
        <w:rPr>
          <w:rFonts w:ascii="Arial" w:hAnsi="Arial" w:cs="Arial"/>
          <w:i/>
          <w:sz w:val="24"/>
          <w:szCs w:val="24"/>
        </w:rPr>
        <w:t xml:space="preserve">. Zejména výměnu armatur je možno ve specifických případech uskutečnit pouze </w:t>
      </w:r>
      <w:r w:rsidR="009D41F3">
        <w:rPr>
          <w:rFonts w:ascii="Arial" w:hAnsi="Arial" w:cs="Arial"/>
          <w:i/>
          <w:sz w:val="24"/>
          <w:szCs w:val="24"/>
        </w:rPr>
        <w:t>mimo topnou sezonu.</w:t>
      </w:r>
    </w:p>
    <w:p w:rsidR="008177A8" w:rsidRDefault="00631B11" w:rsidP="00AD72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Po ukončení prací, provedení proplachu a vypuštění topného objektového systému bude až za účasti technika ST, a.s. provedeno </w:t>
      </w:r>
      <w:r w:rsidR="006018CB">
        <w:rPr>
          <w:rFonts w:ascii="Arial" w:hAnsi="Arial" w:cs="Arial"/>
          <w:sz w:val="24"/>
          <w:szCs w:val="24"/>
        </w:rPr>
        <w:t>otevření patních armatur, nebo-</w:t>
      </w:r>
      <w:proofErr w:type="spellStart"/>
      <w:r w:rsidR="006018CB">
        <w:rPr>
          <w:rFonts w:ascii="Arial" w:hAnsi="Arial" w:cs="Arial"/>
          <w:sz w:val="24"/>
          <w:szCs w:val="24"/>
        </w:rPr>
        <w:t>li</w:t>
      </w:r>
      <w:proofErr w:type="spellEnd"/>
      <w:r w:rsidR="006018CB">
        <w:rPr>
          <w:rFonts w:ascii="Arial" w:hAnsi="Arial" w:cs="Arial"/>
          <w:sz w:val="24"/>
          <w:szCs w:val="24"/>
        </w:rPr>
        <w:t xml:space="preserve"> opětovné </w:t>
      </w:r>
      <w:r>
        <w:rPr>
          <w:rFonts w:ascii="Arial" w:hAnsi="Arial" w:cs="Arial"/>
          <w:sz w:val="24"/>
          <w:szCs w:val="24"/>
        </w:rPr>
        <w:t xml:space="preserve">připojení objektu </w:t>
      </w:r>
      <w:r w:rsidR="006018CB">
        <w:rPr>
          <w:rFonts w:ascii="Arial" w:hAnsi="Arial" w:cs="Arial"/>
          <w:sz w:val="24"/>
          <w:szCs w:val="24"/>
        </w:rPr>
        <w:t>na dodávky tepla</w:t>
      </w:r>
      <w:r w:rsidR="0042515E">
        <w:rPr>
          <w:rFonts w:ascii="Arial" w:hAnsi="Arial" w:cs="Arial"/>
          <w:sz w:val="24"/>
          <w:szCs w:val="24"/>
        </w:rPr>
        <w:t>,</w:t>
      </w:r>
      <w:r w:rsidR="006018CB">
        <w:rPr>
          <w:rFonts w:ascii="Arial" w:hAnsi="Arial" w:cs="Arial"/>
          <w:sz w:val="24"/>
          <w:szCs w:val="24"/>
        </w:rPr>
        <w:t xml:space="preserve"> a tím </w:t>
      </w:r>
      <w:r w:rsidR="0042515E">
        <w:rPr>
          <w:rFonts w:ascii="Arial" w:hAnsi="Arial" w:cs="Arial"/>
          <w:sz w:val="24"/>
          <w:szCs w:val="24"/>
        </w:rPr>
        <w:t xml:space="preserve">i zahájeno </w:t>
      </w:r>
      <w:r>
        <w:rPr>
          <w:rFonts w:ascii="Arial" w:hAnsi="Arial" w:cs="Arial"/>
          <w:sz w:val="24"/>
          <w:szCs w:val="24"/>
        </w:rPr>
        <w:t xml:space="preserve">dopuštění </w:t>
      </w:r>
      <w:r w:rsidR="006018CB">
        <w:rPr>
          <w:rFonts w:ascii="Arial" w:hAnsi="Arial" w:cs="Arial"/>
          <w:sz w:val="24"/>
          <w:szCs w:val="24"/>
        </w:rPr>
        <w:t xml:space="preserve">teplonosným médiem </w:t>
      </w:r>
      <w:r>
        <w:rPr>
          <w:rFonts w:ascii="Arial" w:hAnsi="Arial" w:cs="Arial"/>
          <w:sz w:val="24"/>
          <w:szCs w:val="24"/>
        </w:rPr>
        <w:t>z</w:t>
      </w:r>
      <w:r w:rsidR="0042515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systému centrálního zásobování</w:t>
      </w:r>
      <w:r w:rsidR="006018CB">
        <w:rPr>
          <w:rFonts w:ascii="Arial" w:hAnsi="Arial" w:cs="Arial"/>
          <w:sz w:val="24"/>
          <w:szCs w:val="24"/>
        </w:rPr>
        <w:t>. Oznámení (datum,</w:t>
      </w:r>
      <w:r w:rsidR="00E17755">
        <w:rPr>
          <w:rFonts w:ascii="Arial" w:hAnsi="Arial" w:cs="Arial"/>
          <w:sz w:val="24"/>
          <w:szCs w:val="24"/>
        </w:rPr>
        <w:t xml:space="preserve"> </w:t>
      </w:r>
      <w:r w:rsidR="006018CB">
        <w:rPr>
          <w:rFonts w:ascii="Arial" w:hAnsi="Arial" w:cs="Arial"/>
          <w:sz w:val="24"/>
          <w:szCs w:val="24"/>
        </w:rPr>
        <w:t xml:space="preserve">čas) bude jako v případě </w:t>
      </w:r>
      <w:r w:rsidR="0042515E">
        <w:rPr>
          <w:rFonts w:ascii="Arial" w:hAnsi="Arial" w:cs="Arial"/>
          <w:sz w:val="24"/>
          <w:szCs w:val="24"/>
        </w:rPr>
        <w:t xml:space="preserve">započetí </w:t>
      </w:r>
      <w:r w:rsidR="006018CB">
        <w:rPr>
          <w:rFonts w:ascii="Arial" w:hAnsi="Arial" w:cs="Arial"/>
          <w:sz w:val="24"/>
          <w:szCs w:val="24"/>
        </w:rPr>
        <w:t>avizováno nejméně 3 pracovní dny předem</w:t>
      </w:r>
      <w:r w:rsidR="00F44E43">
        <w:rPr>
          <w:rFonts w:ascii="Arial" w:hAnsi="Arial" w:cs="Arial"/>
          <w:sz w:val="24"/>
          <w:szCs w:val="24"/>
        </w:rPr>
        <w:t xml:space="preserve"> (případně u krátkodobých realizací se dohodne termín ukončení čištění rovnou při oznámení záměru podle bodu 2)</w:t>
      </w:r>
      <w:bookmarkStart w:id="0" w:name="_GoBack"/>
      <w:bookmarkEnd w:id="0"/>
      <w:r w:rsidR="00F44E43">
        <w:rPr>
          <w:rFonts w:ascii="Arial" w:hAnsi="Arial" w:cs="Arial"/>
          <w:sz w:val="24"/>
          <w:szCs w:val="24"/>
        </w:rPr>
        <w:t>.</w:t>
      </w:r>
    </w:p>
    <w:p w:rsidR="0042515E" w:rsidRDefault="006018CB" w:rsidP="00AD72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Upozorňujeme, že případné i následné škody způsobené vniknutím neupravené vody dle ČSN </w:t>
      </w:r>
      <w:r w:rsidR="00980C7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</w:t>
      </w:r>
      <w:r w:rsidR="00980C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7401 do soustavy zásobování teplem a náklady na dopouštění systému objektu budou hrazeny realizátorem prací</w:t>
      </w:r>
      <w:r w:rsidR="007A7048">
        <w:rPr>
          <w:rFonts w:ascii="Arial" w:hAnsi="Arial" w:cs="Arial"/>
          <w:sz w:val="24"/>
          <w:szCs w:val="24"/>
        </w:rPr>
        <w:t xml:space="preserve">. </w:t>
      </w:r>
    </w:p>
    <w:p w:rsidR="0042515E" w:rsidRDefault="0042515E" w:rsidP="00AD72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Pr="0042515E">
        <w:rPr>
          <w:rFonts w:ascii="Arial" w:hAnsi="Arial" w:cs="Arial"/>
          <w:sz w:val="24"/>
          <w:szCs w:val="24"/>
        </w:rPr>
        <w:t xml:space="preserve">Asistence, kontrola technikem je zpoplatněna dle platného ceníku v rozsahu minimálně započatá </w:t>
      </w:r>
      <w:r w:rsidR="002207F8">
        <w:rPr>
          <w:rFonts w:ascii="Arial" w:hAnsi="Arial" w:cs="Arial"/>
          <w:sz w:val="24"/>
          <w:szCs w:val="24"/>
        </w:rPr>
        <w:t>1+1</w:t>
      </w:r>
      <w:r w:rsidR="00AD722E">
        <w:rPr>
          <w:rFonts w:ascii="Arial" w:hAnsi="Arial" w:cs="Arial"/>
          <w:sz w:val="24"/>
          <w:szCs w:val="24"/>
        </w:rPr>
        <w:t xml:space="preserve"> hodina dle odstavce 2.2</w:t>
      </w:r>
      <w:r w:rsidR="002207F8">
        <w:rPr>
          <w:rFonts w:ascii="Arial" w:hAnsi="Arial" w:cs="Arial"/>
          <w:sz w:val="24"/>
          <w:szCs w:val="24"/>
        </w:rPr>
        <w:t xml:space="preserve"> ceníku ST, a.s.</w:t>
      </w:r>
    </w:p>
    <w:p w:rsidR="002207F8" w:rsidRPr="002207F8" w:rsidRDefault="00F44E43" w:rsidP="00AD722E">
      <w:pPr>
        <w:jc w:val="both"/>
        <w:rPr>
          <w:rFonts w:ascii="Arial" w:hAnsi="Arial" w:cs="Arial"/>
          <w:sz w:val="20"/>
          <w:szCs w:val="20"/>
        </w:rPr>
      </w:pPr>
      <w:hyperlink r:id="rId5" w:history="1">
        <w:r w:rsidR="002207F8" w:rsidRPr="002207F8">
          <w:rPr>
            <w:rStyle w:val="Hypertextovodkaz"/>
            <w:rFonts w:ascii="Arial" w:hAnsi="Arial" w:cs="Arial"/>
            <w:sz w:val="20"/>
            <w:szCs w:val="20"/>
          </w:rPr>
          <w:t>https://setep.cz/files/ke-stazeni/placene-sluzby/ST_cenik-sluzeb_k-1.1.2019.pdf</w:t>
        </w:r>
      </w:hyperlink>
    </w:p>
    <w:p w:rsidR="006018CB" w:rsidRDefault="007A7048" w:rsidP="00AD72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Množství </w:t>
      </w:r>
      <w:r w:rsidR="0042515E">
        <w:rPr>
          <w:rFonts w:ascii="Arial" w:hAnsi="Arial" w:cs="Arial"/>
          <w:sz w:val="24"/>
          <w:szCs w:val="24"/>
        </w:rPr>
        <w:t xml:space="preserve">dopuštěné vody </w:t>
      </w:r>
      <w:r>
        <w:rPr>
          <w:rFonts w:ascii="Arial" w:hAnsi="Arial" w:cs="Arial"/>
          <w:sz w:val="24"/>
          <w:szCs w:val="24"/>
        </w:rPr>
        <w:t xml:space="preserve">bude fakturováno dle platného ceníku doplňovací vody </w:t>
      </w:r>
      <w:r w:rsidR="000C3B77" w:rsidRPr="000C3B77">
        <w:rPr>
          <w:rFonts w:ascii="Arial" w:hAnsi="Arial" w:cs="Arial"/>
          <w:sz w:val="24"/>
          <w:szCs w:val="24"/>
        </w:rPr>
        <w:t>pro dané období</w:t>
      </w:r>
      <w:r w:rsidR="00775888" w:rsidRPr="000C3B77">
        <w:rPr>
          <w:rFonts w:ascii="Arial" w:hAnsi="Arial" w:cs="Arial"/>
          <w:sz w:val="24"/>
          <w:szCs w:val="24"/>
        </w:rPr>
        <w:t xml:space="preserve"> +</w:t>
      </w:r>
      <w:r w:rsidR="000C3B77" w:rsidRPr="000C3B77">
        <w:rPr>
          <w:rFonts w:ascii="Arial" w:hAnsi="Arial" w:cs="Arial"/>
          <w:sz w:val="24"/>
          <w:szCs w:val="24"/>
        </w:rPr>
        <w:t xml:space="preserve"> obsaženou tepelnou energii v hodnotě </w:t>
      </w:r>
      <w:r w:rsidR="00775888" w:rsidRPr="000C3B77">
        <w:rPr>
          <w:rFonts w:ascii="Arial" w:hAnsi="Arial" w:cs="Arial"/>
          <w:sz w:val="24"/>
          <w:szCs w:val="24"/>
        </w:rPr>
        <w:t>0,</w:t>
      </w:r>
      <w:r w:rsidR="00980C71" w:rsidRPr="000C3B77">
        <w:rPr>
          <w:rFonts w:ascii="Arial" w:hAnsi="Arial" w:cs="Arial"/>
          <w:sz w:val="24"/>
          <w:szCs w:val="24"/>
        </w:rPr>
        <w:t>21</w:t>
      </w:r>
      <w:r w:rsidR="00775888" w:rsidRPr="000C3B77">
        <w:rPr>
          <w:rFonts w:ascii="Arial" w:hAnsi="Arial" w:cs="Arial"/>
          <w:sz w:val="24"/>
          <w:szCs w:val="24"/>
        </w:rPr>
        <w:t xml:space="preserve"> GJ/m</w:t>
      </w:r>
      <w:r w:rsidR="00775888" w:rsidRPr="000C3B77">
        <w:rPr>
          <w:rFonts w:ascii="Arial" w:hAnsi="Arial" w:cs="Arial"/>
          <w:sz w:val="24"/>
          <w:szCs w:val="24"/>
          <w:vertAlign w:val="superscript"/>
        </w:rPr>
        <w:t>3</w:t>
      </w:r>
      <w:r w:rsidR="00775888">
        <w:rPr>
          <w:rFonts w:ascii="Arial" w:hAnsi="Arial" w:cs="Arial"/>
          <w:sz w:val="24"/>
          <w:szCs w:val="24"/>
        </w:rPr>
        <w:t xml:space="preserve"> </w:t>
      </w:r>
      <w:r w:rsidR="000C3B77">
        <w:rPr>
          <w:rFonts w:ascii="Arial" w:hAnsi="Arial" w:cs="Arial"/>
          <w:sz w:val="24"/>
          <w:szCs w:val="24"/>
        </w:rPr>
        <w:t xml:space="preserve">podle </w:t>
      </w:r>
      <w:r w:rsidR="00980C71">
        <w:rPr>
          <w:rFonts w:ascii="Arial" w:hAnsi="Arial" w:cs="Arial"/>
          <w:sz w:val="24"/>
          <w:szCs w:val="24"/>
        </w:rPr>
        <w:t xml:space="preserve">stavů </w:t>
      </w:r>
      <w:r w:rsidR="000C3B77">
        <w:rPr>
          <w:rFonts w:ascii="Arial" w:hAnsi="Arial" w:cs="Arial"/>
          <w:sz w:val="24"/>
          <w:szCs w:val="24"/>
        </w:rPr>
        <w:t>měřiče doplňovací vody při</w:t>
      </w:r>
      <w:r w:rsidR="00980C71">
        <w:rPr>
          <w:rFonts w:ascii="Arial" w:hAnsi="Arial" w:cs="Arial"/>
          <w:sz w:val="24"/>
          <w:szCs w:val="24"/>
        </w:rPr>
        <w:t xml:space="preserve"> zahájení </w:t>
      </w:r>
      <w:r w:rsidR="000C3B77">
        <w:rPr>
          <w:rFonts w:ascii="Arial" w:hAnsi="Arial" w:cs="Arial"/>
          <w:sz w:val="24"/>
          <w:szCs w:val="24"/>
        </w:rPr>
        <w:t xml:space="preserve">a ukončení napouštění. </w:t>
      </w:r>
    </w:p>
    <w:p w:rsidR="006018CB" w:rsidRDefault="00F44E43" w:rsidP="00AD722E">
      <w:pPr>
        <w:jc w:val="both"/>
        <w:rPr>
          <w:rFonts w:ascii="Arial" w:hAnsi="Arial" w:cs="Arial"/>
          <w:sz w:val="20"/>
          <w:szCs w:val="20"/>
        </w:rPr>
      </w:pPr>
      <w:hyperlink r:id="rId6" w:history="1">
        <w:r w:rsidR="00866643" w:rsidRPr="00866643">
          <w:rPr>
            <w:rStyle w:val="Hypertextovodkaz"/>
            <w:rFonts w:ascii="Arial" w:hAnsi="Arial" w:cs="Arial"/>
            <w:sz w:val="20"/>
            <w:szCs w:val="20"/>
          </w:rPr>
          <w:t>https://setep.cz/files/ke-stazeni/ceny-tepla/Ceny-pro-rok-2021final.pdf</w:t>
        </w:r>
      </w:hyperlink>
    </w:p>
    <w:p w:rsidR="000C3B77" w:rsidRDefault="000C3B77" w:rsidP="00AD722E">
      <w:pPr>
        <w:jc w:val="both"/>
        <w:rPr>
          <w:rFonts w:ascii="Arial" w:hAnsi="Arial" w:cs="Arial"/>
          <w:sz w:val="24"/>
          <w:szCs w:val="24"/>
        </w:rPr>
      </w:pPr>
    </w:p>
    <w:p w:rsidR="006018CB" w:rsidRPr="007546E2" w:rsidRDefault="006018CB" w:rsidP="00AD72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Komořanech </w:t>
      </w:r>
      <w:proofErr w:type="gramStart"/>
      <w:r>
        <w:rPr>
          <w:rFonts w:ascii="Arial" w:hAnsi="Arial" w:cs="Arial"/>
          <w:sz w:val="24"/>
          <w:szCs w:val="24"/>
        </w:rPr>
        <w:t>1.1.2021</w:t>
      </w:r>
      <w:proofErr w:type="gramEnd"/>
    </w:p>
    <w:sectPr w:rsidR="006018CB" w:rsidRPr="007546E2" w:rsidSect="002207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66"/>
    <w:rsid w:val="000C3B77"/>
    <w:rsid w:val="00161E93"/>
    <w:rsid w:val="001E7BB9"/>
    <w:rsid w:val="002207F8"/>
    <w:rsid w:val="002543C3"/>
    <w:rsid w:val="003F1F26"/>
    <w:rsid w:val="0042515E"/>
    <w:rsid w:val="00586108"/>
    <w:rsid w:val="006018CB"/>
    <w:rsid w:val="00631B11"/>
    <w:rsid w:val="007546E2"/>
    <w:rsid w:val="00775888"/>
    <w:rsid w:val="007A7048"/>
    <w:rsid w:val="008177A8"/>
    <w:rsid w:val="00866643"/>
    <w:rsid w:val="00901CAA"/>
    <w:rsid w:val="00933E5D"/>
    <w:rsid w:val="00980C71"/>
    <w:rsid w:val="009D41F3"/>
    <w:rsid w:val="00AD722E"/>
    <w:rsid w:val="00C03844"/>
    <w:rsid w:val="00D9315B"/>
    <w:rsid w:val="00E17755"/>
    <w:rsid w:val="00EA2E66"/>
    <w:rsid w:val="00F4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148F"/>
  <w15:docId w15:val="{6A7737E7-372E-4CEC-953C-16A07006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46E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tep.cz/files/ke-stazeni/ceny-tepla/Ceny-pro-rok-2021final.pdf" TargetMode="External"/><Relationship Id="rId5" Type="http://schemas.openxmlformats.org/officeDocument/2006/relationships/hyperlink" Target="https://setep.cz/files/ke-stazeni/placene-sluzby/ST_cenik-sluzeb_k-1.1.2019.pdf" TargetMode="External"/><Relationship Id="rId4" Type="http://schemas.openxmlformats.org/officeDocument/2006/relationships/hyperlink" Target="https://setep.cz/files/ke-stazeni/ceny-tepla/Vseobecne-obchodni-podminky_ST_platne-od-1.10.2018_1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Bělohoubek</dc:creator>
  <cp:keywords/>
  <dc:description/>
  <cp:lastModifiedBy>Trégler David</cp:lastModifiedBy>
  <cp:revision>6</cp:revision>
  <dcterms:created xsi:type="dcterms:W3CDTF">2020-12-15T10:10:00Z</dcterms:created>
  <dcterms:modified xsi:type="dcterms:W3CDTF">2020-12-17T15:50:00Z</dcterms:modified>
</cp:coreProperties>
</file>